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/>
        <w:shd w:val="clear" w:color="auto" w:fill="FFFFFF"/>
        <w:tabs>
          <w:tab w:val="clear" w:pos="720"/>
          <w:tab w:val="left" w:pos="2590" w:leader="none"/>
        </w:tabs>
        <w:spacing w:before="17" w:after="0"/>
        <w:jc w:val="center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</w:r>
    </w:p>
    <w:p>
      <w:pPr>
        <w:pStyle w:val="Normal"/>
        <w:widowControl/>
        <w:shd w:val="clear" w:color="auto" w:fill="FFFFFF"/>
        <w:tabs>
          <w:tab w:val="clear" w:pos="720"/>
          <w:tab w:val="left" w:pos="2590" w:leader="none"/>
        </w:tabs>
        <w:spacing w:before="17" w:after="0"/>
        <w:jc w:val="center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</w:r>
    </w:p>
    <w:p>
      <w:pPr>
        <w:pStyle w:val="Normal"/>
        <w:widowControl/>
        <w:shd w:val="clear" w:color="auto" w:fill="FFFFFF"/>
        <w:tabs>
          <w:tab w:val="clear" w:pos="720"/>
          <w:tab w:val="left" w:pos="2590" w:leader="none"/>
        </w:tabs>
        <w:spacing w:before="17" w:after="0"/>
        <w:jc w:val="center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</w:r>
    </w:p>
    <w:p>
      <w:pPr>
        <w:pStyle w:val="Normal"/>
        <w:widowControl/>
        <w:shd w:val="clear" w:color="auto" w:fill="FFFFFF"/>
        <w:tabs>
          <w:tab w:val="clear" w:pos="720"/>
          <w:tab w:val="left" w:pos="2590" w:leader="none"/>
        </w:tabs>
        <w:spacing w:before="17" w:after="0"/>
        <w:jc w:val="center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</w:r>
    </w:p>
    <w:p>
      <w:pPr>
        <w:pStyle w:val="Normal"/>
        <w:widowControl/>
        <w:shd w:val="clear" w:color="auto" w:fill="FFFFFF"/>
        <w:tabs>
          <w:tab w:val="clear" w:pos="720"/>
          <w:tab w:val="left" w:pos="2590" w:leader="none"/>
        </w:tabs>
        <w:spacing w:before="17" w:after="0"/>
        <w:jc w:val="center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</w:r>
    </w:p>
    <w:p>
      <w:pPr>
        <w:pStyle w:val="Normal"/>
        <w:widowControl/>
        <w:shd w:val="clear" w:color="auto" w:fill="FFFFFF"/>
        <w:tabs>
          <w:tab w:val="clear" w:pos="720"/>
          <w:tab w:val="left" w:pos="2590" w:leader="none"/>
        </w:tabs>
        <w:spacing w:before="17" w:after="0"/>
        <w:jc w:val="center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</w:r>
    </w:p>
    <w:p>
      <w:pPr>
        <w:pStyle w:val="Normal"/>
        <w:widowControl/>
        <w:shd w:val="clear" w:color="auto" w:fill="FFFFFF"/>
        <w:tabs>
          <w:tab w:val="clear" w:pos="720"/>
          <w:tab w:val="left" w:pos="2590" w:leader="none"/>
        </w:tabs>
        <w:spacing w:before="17" w:after="0"/>
        <w:jc w:val="center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</w:r>
    </w:p>
    <w:p>
      <w:pPr>
        <w:pStyle w:val="Normal"/>
        <w:widowControl/>
        <w:shd w:val="clear" w:color="auto" w:fill="FFFFFF"/>
        <w:tabs>
          <w:tab w:val="clear" w:pos="720"/>
          <w:tab w:val="left" w:pos="2590" w:leader="none"/>
        </w:tabs>
        <w:spacing w:before="17" w:after="0"/>
        <w:jc w:val="center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</w:r>
    </w:p>
    <w:p>
      <w:pPr>
        <w:pStyle w:val="Normal"/>
        <w:widowControl/>
        <w:shd w:val="clear" w:color="auto" w:fill="FFFFFF"/>
        <w:tabs>
          <w:tab w:val="clear" w:pos="720"/>
          <w:tab w:val="left" w:pos="2590" w:leader="none"/>
        </w:tabs>
        <w:spacing w:before="17" w:after="0"/>
        <w:jc w:val="center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</w:r>
    </w:p>
    <w:p>
      <w:pPr>
        <w:pStyle w:val="BodyText"/>
        <w:spacing w:before="46" w:after="0"/>
        <w:ind w:left="0"/>
        <w:rPr>
          <w:sz w:val="24"/>
        </w:rPr>
      </w:pPr>
      <w:r>
        <w:rPr>
          <w:sz w:val="24"/>
        </w:rPr>
      </w:r>
    </w:p>
    <w:p>
      <w:pPr>
        <w:pStyle w:val="BodyText"/>
        <w:spacing w:before="46" w:after="0"/>
        <w:ind w:left="0"/>
        <w:rPr>
          <w:sz w:val="24"/>
        </w:rPr>
      </w:pPr>
      <w:r>
        <w:rPr>
          <w:sz w:val="24"/>
        </w:rPr>
      </w:r>
    </w:p>
    <w:p>
      <w:pPr>
        <w:pStyle w:val="BodyText"/>
        <w:spacing w:before="46" w:after="0"/>
        <w:ind w:left="0"/>
        <w:jc w:val="center"/>
        <w:rPr>
          <w:sz w:val="2"/>
          <w:szCs w:val="2"/>
        </w:rPr>
      </w:pPr>
      <w:r>
        <w:rPr>
          <w:sz w:val="2"/>
          <w:szCs w:val="2"/>
        </w:rPr>
      </w:r>
    </w:p>
    <w:p>
      <w:pPr>
        <w:pStyle w:val="Normal"/>
        <w:jc w:val="center"/>
        <w:rPr/>
      </w:pPr>
      <w:r>
        <w:rPr>
          <w:b/>
          <w:bCs/>
          <w:color w:val="000000"/>
          <w:kern w:val="2"/>
          <w:sz w:val="28"/>
          <w:szCs w:val="28"/>
        </w:rPr>
        <w:t xml:space="preserve">Об утверждении административного регламента предоставления муниципальной услуги «Выдача задания и разрешения на проведение </w:t>
      </w:r>
    </w:p>
    <w:p>
      <w:pPr>
        <w:pStyle w:val="Normal"/>
        <w:jc w:val="center"/>
        <w:rPr/>
      </w:pPr>
      <w:r>
        <w:rPr>
          <w:b/>
          <w:bCs/>
          <w:color w:val="000000"/>
          <w:kern w:val="2"/>
          <w:sz w:val="28"/>
          <w:szCs w:val="28"/>
        </w:rPr>
        <w:t>работ по сохранению объекта культурного наследия местного (муниципального) значения»</w:t>
      </w:r>
    </w:p>
    <w:p>
      <w:pPr>
        <w:pStyle w:val="Normal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</w:r>
      <w:bookmarkStart w:id="0" w:name="_Hlk208435162_Копия_1"/>
      <w:bookmarkStart w:id="1" w:name="_Hlk208435162_Копия_1"/>
      <w:bookmarkEnd w:id="1"/>
    </w:p>
    <w:p>
      <w:pPr>
        <w:pStyle w:val="BodyText"/>
        <w:ind w:left="0"/>
        <w:rPr>
          <w:b/>
        </w:rPr>
      </w:pPr>
      <w:r>
        <w:rPr>
          <w:b/>
        </w:rPr>
      </w:r>
    </w:p>
    <w:p>
      <w:pPr>
        <w:pStyle w:val="Normal"/>
        <w:ind w:firstLine="709"/>
        <w:jc w:val="both"/>
        <w:rPr>
          <w:color w:val="000000"/>
          <w:sz w:val="28"/>
          <w:szCs w:val="28"/>
          <w:lang w:eastAsia="zh-CN"/>
        </w:rPr>
      </w:pPr>
      <w:r>
        <w:rPr>
          <w:color w:val="000000"/>
          <w:sz w:val="28"/>
          <w:szCs w:val="28"/>
          <w:lang w:eastAsia="zh-CN"/>
        </w:rPr>
        <w:t xml:space="preserve">В соответствии с федеральными законами от 06 октября 2003 г.                           № 131-ФЗ «Об общих принципах организации местного самоуправления                         в Российской Федерации», от 20 марта 2025 г. № 33-ФЗ «Об общих принципах                     организации местного самоуправления в единой системе публичной власти»,                                от 25 июня 2002 г. № 73-ФЗ  "Об объектах культурного наследия (памятниках истории и культуры) народов Российской Федерации", от 27 июля 2010 г.                     № 210-ФЗ "Об организации предоставления государственных и муниципальных услуг", приказами министерства культуры Российской Федерации                                от 21 октября 2015 г. № 2625 «Об утверждении порядка выдачи                   разрешения на проведение работ по сохранению объекта культурного наследия, включенного в единый государственный реестр объектов культурного наследия (памятников истории и культуры) народов Российской Федерации,                            или выявленного объекта культурного наследия», от 8 июня 2016 г. № 1278                        «Об утверждении порядка выдачи задания на проведение работ по сохранению объекта культурного наследия, включенного в единый государственный               реестр объектов культурного наследия (памятников истории                                         и культуры) народов Российской Федерации, или выявленного объекта культурного наследия», постановлением администрации муниципального образования Ейский муниципальный район Краснодарского края                                  от 21 ноября 2025 г. № 742 «Об утверждении порядка разработки                                 и утверждения административных регламентов предоставления муниципальных услуг администрации муниципального образования Ейский муниципальный район Краснодарского края»,  </w:t>
      </w:r>
      <w:r>
        <w:rPr>
          <w:color w:val="000000"/>
          <w:sz w:val="28"/>
          <w:szCs w:val="28"/>
        </w:rPr>
        <w:t xml:space="preserve">на основании статей 67, 70 </w:t>
      </w:r>
      <w:r>
        <w:rPr>
          <w:color w:val="000000"/>
          <w:sz w:val="28"/>
          <w:szCs w:val="28"/>
          <w:lang w:eastAsia="zh-CN"/>
        </w:rPr>
        <w:t>Устава муниципального образования Ейский муниципальный район Краснодарского края, п о с т а н о в л я ю:</w:t>
      </w:r>
    </w:p>
    <w:p>
      <w:pPr>
        <w:pStyle w:val="Normal"/>
        <w:ind w:firstLine="709"/>
        <w:jc w:val="both"/>
        <w:rPr>
          <w:bCs/>
          <w:sz w:val="28"/>
          <w:szCs w:val="28"/>
          <w:lang w:eastAsia="zh-CN"/>
        </w:rPr>
      </w:pPr>
      <w:r>
        <w:rPr>
          <w:color w:val="000000"/>
          <w:sz w:val="28"/>
          <w:szCs w:val="28"/>
          <w:lang w:eastAsia="zh-CN"/>
        </w:rPr>
        <w:t xml:space="preserve">1. Утвердить административный регламент предоставления муниципальной услуги «Выдача задания и разрешения на проведение                      работ </w:t>
      </w:r>
      <w:bookmarkStart w:id="2" w:name="_GoBack"/>
      <w:bookmarkEnd w:id="2"/>
      <w:r>
        <w:rPr>
          <w:color w:val="000000"/>
          <w:sz w:val="28"/>
          <w:szCs w:val="28"/>
          <w:lang w:eastAsia="zh-CN"/>
        </w:rPr>
        <w:t>по сохранению объекта культурного наследия местного (муниципального) значения».</w:t>
      </w:r>
      <w:r>
        <w:rPr>
          <w:bCs/>
          <w:color w:val="000000"/>
          <w:sz w:val="28"/>
          <w:szCs w:val="28"/>
          <w:lang w:eastAsia="zh-CN"/>
        </w:rPr>
        <w:t xml:space="preserve"> </w:t>
      </w:r>
      <w:r>
        <w:rPr>
          <w:bCs/>
          <w:sz w:val="28"/>
          <w:szCs w:val="28"/>
          <w:lang w:eastAsia="zh-CN"/>
        </w:rPr>
        <w:t>(прилагается).</w:t>
      </w:r>
    </w:p>
    <w:p>
      <w:pPr>
        <w:pStyle w:val="Normal"/>
        <w:widowControl/>
        <w:tabs>
          <w:tab w:val="clear" w:pos="720"/>
          <w:tab w:val="left" w:pos="-7513" w:leader="none"/>
          <w:tab w:val="left" w:pos="-7371" w:leader="none"/>
        </w:tabs>
        <w:ind w:firstLine="709"/>
        <w:jc w:val="both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>2. Отделу культуры администрации муниципального образования Ейский район (Сидорец И.А.) направить копию настоящего правового акта                                 в библиотеки муниципального образования Ейский муниципальный район Краснодарского края.</w:t>
      </w:r>
    </w:p>
    <w:p>
      <w:pPr>
        <w:pStyle w:val="Normal"/>
        <w:widowControl/>
        <w:tabs>
          <w:tab w:val="clear" w:pos="720"/>
          <w:tab w:val="left" w:pos="-7513" w:leader="none"/>
          <w:tab w:val="left" w:pos="-7371" w:leader="none"/>
        </w:tabs>
        <w:ind w:firstLine="709"/>
        <w:jc w:val="both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 xml:space="preserve">3. Отделу информатизации администрации муниципального образования Ейский муниципальный район Краснодарского края (Жигарев Н.В.) разместить настоящее постановление на официальном сайте муниципального образования Ейский муниципальный район Краснодарского края в информационно-телекоммуникационной сети «Интернет» http://yeiskraion.ru.  </w:t>
      </w:r>
    </w:p>
    <w:p>
      <w:pPr>
        <w:pStyle w:val="Normal"/>
        <w:widowControl/>
        <w:tabs>
          <w:tab w:val="clear" w:pos="720"/>
          <w:tab w:val="left" w:pos="-7513" w:leader="none"/>
          <w:tab w:val="left" w:pos="-7371" w:leader="none"/>
        </w:tabs>
        <w:ind w:firstLine="709"/>
        <w:jc w:val="both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>4. Отделу по взаимодействию со средствами массовой информации администрации муниципального образования Ейский муниципальный район Краснодарского края (Родченко Т.А.) опубликовать настоящее постановление                в официальном печатном (или сетевом) издании «Приазовские степи».</w:t>
      </w:r>
    </w:p>
    <w:p>
      <w:pPr>
        <w:pStyle w:val="Normal"/>
        <w:widowControl/>
        <w:tabs>
          <w:tab w:val="clear" w:pos="720"/>
          <w:tab w:val="left" w:pos="-7513" w:leader="none"/>
          <w:tab w:val="left" w:pos="-7371" w:leader="none"/>
        </w:tabs>
        <w:ind w:firstLine="709"/>
        <w:jc w:val="both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>5. Постановление вступает в силу со дня его официального опубликования.</w:t>
      </w:r>
    </w:p>
    <w:p>
      <w:pPr>
        <w:pStyle w:val="Normal"/>
        <w:widowControl/>
        <w:ind w:firstLine="900"/>
        <w:jc w:val="both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</w:r>
    </w:p>
    <w:p>
      <w:pPr>
        <w:pStyle w:val="BodyText"/>
        <w:rPr/>
      </w:pPr>
      <w:r>
        <w:rPr/>
      </w:r>
    </w:p>
    <w:p>
      <w:pPr>
        <w:pStyle w:val="BodyText"/>
        <w:widowControl w:val="false"/>
        <w:suppressAutoHyphens w:val="true"/>
        <w:bidi w:val="0"/>
        <w:spacing w:before="0" w:after="0"/>
        <w:ind w:hanging="0" w:left="0" w:right="0"/>
        <w:jc w:val="left"/>
        <w:rPr/>
      </w:pPr>
      <w:r>
        <w:rPr/>
        <w:t>Глава</w:t>
      </w:r>
      <w:r>
        <w:rPr>
          <w:spacing w:val="-6"/>
        </w:rPr>
        <w:t xml:space="preserve"> </w:t>
      </w:r>
      <w:r>
        <w:rPr/>
        <w:t>муниципального</w:t>
      </w:r>
      <w:r>
        <w:rPr>
          <w:spacing w:val="-4"/>
        </w:rPr>
        <w:t xml:space="preserve"> </w:t>
      </w:r>
      <w:r>
        <w:rPr>
          <w:spacing w:val="-2"/>
        </w:rPr>
        <w:t>образования</w:t>
      </w:r>
    </w:p>
    <w:p>
      <w:pPr>
        <w:pStyle w:val="BodyText"/>
        <w:widowControl w:val="false"/>
        <w:tabs>
          <w:tab w:val="clear" w:pos="720"/>
          <w:tab w:val="left" w:pos="7760" w:leader="none"/>
        </w:tabs>
        <w:suppressAutoHyphens w:val="true"/>
        <w:bidi w:val="0"/>
        <w:spacing w:before="0" w:after="0"/>
        <w:ind w:hanging="0" w:left="0" w:right="0"/>
        <w:jc w:val="left"/>
        <w:rPr>
          <w:spacing w:val="-2"/>
        </w:rPr>
      </w:pPr>
      <w:r>
        <w:rPr/>
        <w:t>Ейский</w:t>
      </w:r>
      <w:r>
        <w:rPr>
          <w:spacing w:val="-6"/>
        </w:rPr>
        <w:t xml:space="preserve"> муниципальный </w:t>
      </w:r>
      <w:r>
        <w:rPr>
          <w:spacing w:val="-2"/>
        </w:rPr>
        <w:t>район</w:t>
      </w:r>
    </w:p>
    <w:p>
      <w:pPr>
        <w:pStyle w:val="BodyText"/>
        <w:widowControl w:val="false"/>
        <w:tabs>
          <w:tab w:val="clear" w:pos="720"/>
          <w:tab w:val="left" w:pos="7760" w:leader="none"/>
        </w:tabs>
        <w:suppressAutoHyphens w:val="true"/>
        <w:bidi w:val="0"/>
        <w:spacing w:before="0" w:after="0"/>
        <w:ind w:hanging="0" w:left="0" w:right="0"/>
        <w:jc w:val="left"/>
        <w:rPr/>
      </w:pPr>
      <w:r>
        <w:rPr>
          <w:spacing w:val="-2"/>
        </w:rPr>
        <w:t>Краснодарского края</w:t>
      </w:r>
      <w:r>
        <w:rPr/>
        <w:tab/>
        <w:t xml:space="preserve">     Р.Ю.</w:t>
      </w:r>
      <w:r>
        <w:rPr>
          <w:spacing w:val="-2"/>
        </w:rPr>
        <w:t xml:space="preserve"> Бублик</w:t>
      </w:r>
    </w:p>
    <w:sectPr>
      <w:headerReference w:type="even" r:id="rId2"/>
      <w:headerReference w:type="default" r:id="rId3"/>
      <w:type w:val="nextPage"/>
      <w:pgSz w:w="11906" w:h="16838"/>
      <w:pgMar w:left="1701" w:right="567" w:gutter="0" w:header="720" w:top="777" w:footer="0" w:bottom="993"/>
      <w:pgNumType w:fmt="decimal"/>
      <w:formProt w:val="false"/>
      <w:textDirection w:val="lrTb"/>
      <w:docGrid w:type="default" w:linePitch="10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Segoe UI"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Liberation Sans">
    <w:altName w:val="Arial"/>
    <w:charset w:val="cc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  <w:t>2</w:t>
    </w:r>
  </w:p>
  <w:p>
    <w:pPr>
      <w:pStyle w:val="Header"/>
      <w:jc w:val="cent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settings.xml><?xml version="1.0" encoding="utf-8"?>
<w:settings xmlns:w="http://schemas.openxmlformats.org/wordprocessingml/2006/main">
  <w:zoom w:percent="100"/>
  <w:defaultTabStop w:val="720"/>
  <w:autoHyphenation w:val="true"/>
  <w:evenAndOddHeaders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1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uiPriority w:val="1"/>
    <w:qFormat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2"/>
      <w:szCs w:val="22"/>
      <w:lang w:val="ru-RU" w:eastAsia="en-US" w:bidi="ar-SA"/>
    </w:rPr>
  </w:style>
  <w:style w:type="paragraph" w:styleId="Heading1">
    <w:name w:val="Heading 1"/>
    <w:basedOn w:val="Normal"/>
    <w:uiPriority w:val="1"/>
    <w:qFormat/>
    <w:pPr>
      <w:ind w:left="752" w:right="815"/>
      <w:jc w:val="center"/>
      <w:outlineLvl w:val="0"/>
    </w:pPr>
    <w:rPr>
      <w:b/>
      <w:bCs/>
      <w:sz w:val="28"/>
      <w:szCs w:val="2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3" w:customStyle="1">
    <w:name w:val="Основной текст Знак"/>
    <w:basedOn w:val="DefaultParagraphFont"/>
    <w:uiPriority w:val="1"/>
    <w:qFormat/>
    <w:rsid w:val="00986513"/>
    <w:rPr>
      <w:rFonts w:ascii="Times New Roman" w:hAnsi="Times New Roman" w:eastAsia="Times New Roman" w:cs="Times New Roman"/>
      <w:sz w:val="28"/>
      <w:szCs w:val="28"/>
      <w:lang w:val="ru-RU"/>
    </w:rPr>
  </w:style>
  <w:style w:type="character" w:styleId="InternetLink" w:customStyle="1">
    <w:name w:val="Internet Link"/>
    <w:basedOn w:val="DefaultParagraphFont"/>
    <w:uiPriority w:val="99"/>
    <w:unhideWhenUsed/>
    <w:qFormat/>
    <w:rsid w:val="00986513"/>
    <w:rPr>
      <w:color w:val="0000FF"/>
      <w:u w:val="single"/>
    </w:rPr>
  </w:style>
  <w:style w:type="character" w:styleId="WW-Absatz-Standardschriftart" w:customStyle="1">
    <w:name w:val="WW-Absatz-Standardschriftart"/>
    <w:qFormat/>
    <w:rsid w:val="004518bf"/>
    <w:rPr/>
  </w:style>
  <w:style w:type="character" w:styleId="Style14" w:customStyle="1">
    <w:name w:val="Верхний колонтитул Знак"/>
    <w:basedOn w:val="DefaultParagraphFont"/>
    <w:uiPriority w:val="99"/>
    <w:qFormat/>
    <w:rsid w:val="000d7c0e"/>
    <w:rPr>
      <w:rFonts w:ascii="Times New Roman" w:hAnsi="Times New Roman" w:eastAsia="Times New Roman" w:cs="Times New Roman"/>
      <w:lang w:val="ru-RU"/>
    </w:rPr>
  </w:style>
  <w:style w:type="character" w:styleId="Style15" w:customStyle="1">
    <w:name w:val="Нижний колонтитул Знак"/>
    <w:basedOn w:val="DefaultParagraphFont"/>
    <w:uiPriority w:val="99"/>
    <w:qFormat/>
    <w:rsid w:val="000d7c0e"/>
    <w:rPr>
      <w:rFonts w:ascii="Times New Roman" w:hAnsi="Times New Roman" w:eastAsia="Times New Roman" w:cs="Times New Roman"/>
      <w:lang w:val="ru-RU"/>
    </w:rPr>
  </w:style>
  <w:style w:type="character" w:styleId="Style16" w:customStyle="1">
    <w:name w:val="Текст выноски Знак"/>
    <w:basedOn w:val="DefaultParagraphFont"/>
    <w:link w:val="BalloonText"/>
    <w:uiPriority w:val="99"/>
    <w:semiHidden/>
    <w:qFormat/>
    <w:rsid w:val="004a3ab4"/>
    <w:rPr>
      <w:rFonts w:ascii="Segoe UI" w:hAnsi="Segoe UI" w:eastAsia="Times New Roman" w:cs="Segoe UI"/>
      <w:sz w:val="18"/>
      <w:szCs w:val="18"/>
      <w:lang w:val="ru-RU"/>
    </w:rPr>
  </w:style>
  <w:style w:type="paragraph" w:styleId="Style17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link w:val="Style13"/>
    <w:uiPriority w:val="1"/>
    <w:qFormat/>
    <w:pPr>
      <w:ind w:left="101"/>
    </w:pPr>
    <w:rPr>
      <w:sz w:val="28"/>
      <w:szCs w:val="28"/>
    </w:rPr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xheading">
    <w:name w:val="index heading"/>
    <w:basedOn w:val="Normal"/>
    <w:qFormat/>
    <w:pPr>
      <w:suppressLineNumbers/>
    </w:pPr>
    <w:rPr>
      <w:rFonts w:cs="Arial"/>
    </w:rPr>
  </w:style>
  <w:style w:type="paragraph" w:styleId="ListParagraph">
    <w:name w:val="List Paragraph"/>
    <w:basedOn w:val="Normal"/>
    <w:uiPriority w:val="1"/>
    <w:qFormat/>
    <w:pPr>
      <w:ind w:firstLine="709" w:left="101" w:right="164"/>
      <w:jc w:val="both"/>
    </w:pPr>
    <w:rPr/>
  </w:style>
  <w:style w:type="paragraph" w:styleId="TableParagraph" w:customStyle="1">
    <w:name w:val="Table Paragraph"/>
    <w:basedOn w:val="Normal"/>
    <w:uiPriority w:val="1"/>
    <w:qFormat/>
    <w:pPr>
      <w:spacing w:before="4" w:after="0"/>
      <w:jc w:val="right"/>
    </w:pPr>
    <w:rPr/>
  </w:style>
  <w:style w:type="paragraph" w:styleId="Formattext" w:customStyle="1">
    <w:name w:val="formattext"/>
    <w:basedOn w:val="Normal"/>
    <w:qFormat/>
    <w:rsid w:val="0019622b"/>
    <w:pPr>
      <w:widowControl/>
      <w:spacing w:beforeAutospacing="1" w:afterAutospacing="1"/>
    </w:pPr>
    <w:rPr>
      <w:sz w:val="24"/>
      <w:szCs w:val="24"/>
      <w:lang w:eastAsia="ru-RU"/>
    </w:rPr>
  </w:style>
  <w:style w:type="paragraph" w:styleId="ConsPlusNormal" w:customStyle="1">
    <w:name w:val="ConsPlusNormal"/>
    <w:qFormat/>
    <w:rsid w:val="00eb6b04"/>
    <w:pPr>
      <w:widowControl w:val="false"/>
      <w:suppressAutoHyphens w:val="true"/>
      <w:bidi w:val="0"/>
      <w:spacing w:before="0" w:after="0"/>
      <w:jc w:val="left"/>
    </w:pPr>
    <w:rPr>
      <w:rFonts w:ascii="Calibri" w:hAnsi="Calibri" w:eastAsia="" w:cs="Calibri" w:eastAsiaTheme="minorEastAsia"/>
      <w:color w:val="auto"/>
      <w:kern w:val="0"/>
      <w:sz w:val="22"/>
      <w:szCs w:val="22"/>
      <w:lang w:val="ru-RU" w:eastAsia="ru-RU" w:bidi="ar-SA"/>
    </w:rPr>
  </w:style>
  <w:style w:type="paragraph" w:styleId="Style19" w:customStyle="1">
    <w:name w:val="Колонтитул"/>
    <w:basedOn w:val="Normal"/>
    <w:qFormat/>
    <w:pPr/>
    <w:rPr/>
  </w:style>
  <w:style w:type="paragraph" w:styleId="Header">
    <w:name w:val="Header"/>
    <w:basedOn w:val="Normal"/>
    <w:link w:val="Style14"/>
    <w:uiPriority w:val="99"/>
    <w:unhideWhenUsed/>
    <w:rsid w:val="000d7c0e"/>
    <w:pPr>
      <w:tabs>
        <w:tab w:val="clear" w:pos="720"/>
        <w:tab w:val="center" w:pos="4677" w:leader="none"/>
        <w:tab w:val="right" w:pos="9355" w:leader="none"/>
      </w:tabs>
    </w:pPr>
    <w:rPr/>
  </w:style>
  <w:style w:type="paragraph" w:styleId="Footer">
    <w:name w:val="Footer"/>
    <w:basedOn w:val="Normal"/>
    <w:link w:val="Style15"/>
    <w:uiPriority w:val="99"/>
    <w:unhideWhenUsed/>
    <w:rsid w:val="000d7c0e"/>
    <w:pPr>
      <w:tabs>
        <w:tab w:val="clear" w:pos="720"/>
        <w:tab w:val="center" w:pos="4677" w:leader="none"/>
        <w:tab w:val="right" w:pos="9355" w:leader="none"/>
      </w:tabs>
    </w:pPr>
    <w:rPr/>
  </w:style>
  <w:style w:type="paragraph" w:styleId="BalloonText">
    <w:name w:val="Balloon Text"/>
    <w:basedOn w:val="Normal"/>
    <w:link w:val="Style16"/>
    <w:uiPriority w:val="99"/>
    <w:semiHidden/>
    <w:unhideWhenUsed/>
    <w:qFormat/>
    <w:rsid w:val="004a3ab4"/>
    <w:pPr/>
    <w:rPr>
      <w:rFonts w:ascii="Segoe UI" w:hAnsi="Segoe UI" w:cs="Segoe UI"/>
      <w:sz w:val="18"/>
      <w:szCs w:val="18"/>
    </w:rPr>
  </w:style>
  <w:style w:type="paragraph" w:styleId="Standard" w:customStyle="1">
    <w:name w:val="Standard"/>
    <w:qFormat/>
    <w:rsid w:val="009d1210"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SimSun" w:cs="Tahoma"/>
      <w:color w:val="auto"/>
      <w:kern w:val="2"/>
      <w:sz w:val="24"/>
      <w:szCs w:val="24"/>
      <w:lang w:val="ru-RU" w:eastAsia="zh-CN" w:bidi="hi-IN"/>
    </w:rPr>
  </w:style>
  <w:style w:type="numbering" w:styleId="NoList" w:default="1">
    <w:name w:val="No List"/>
    <w:uiPriority w:val="99"/>
    <w:semiHidden/>
    <w:unhideWhenUsed/>
    <w:qFormat/>
  </w:style>
  <w:style w:type="numbering" w:styleId="Style20" w:customStyle="1">
    <w:name w:val="Без списка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846FC5-0462-4A3E-97D5-8987515CC0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Application>LibreOffice/7.6.4.1$Windows_X86_64 LibreOffice_project/e19e193f88cd6c0525a17fb7a176ed8e6a3e2aa1</Application>
  <AppVersion>15.0000</AppVersion>
  <Pages>2</Pages>
  <Words>365</Words>
  <Characters>2690</Characters>
  <CharactersWithSpaces>3460</CharactersWithSpaces>
  <Paragraphs>12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2024-08-02T13:17:00Z</dcterms:created>
  <dc:creator>User</dc:creator>
  <dc:description/>
  <dc:language>ru-RU</dc:language>
  <cp:lastModifiedBy/>
  <cp:lastPrinted>2026-06-08T09:03:53Z</cp:lastPrinted>
  <dcterms:modified xsi:type="dcterms:W3CDTF">2026-06-08T09:04:21Z</dcterms:modified>
  <cp:revision>40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2021-09-13T00:00:00Z</vt:filetime>
  </property>
  <property fmtid="{D5CDD505-2E9C-101B-9397-08002B2CF9AE}" pid="3" name="Creator">
    <vt:lpwstr>Microsoft Office Word</vt:lpwstr>
  </property>
  <property fmtid="{D5CDD505-2E9C-101B-9397-08002B2CF9AE}" pid="4" name="LastSaved">
    <vt:filetime>2024-08-01T00:00:00Z</vt:filetime>
  </property>
  <property fmtid="{D5CDD505-2E9C-101B-9397-08002B2CF9AE}" pid="5" name="Producer">
    <vt:lpwstr>Aspose.Words for .NET 21.3.0</vt:lpwstr>
  </property>
</Properties>
</file>